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B0596" w14:textId="77777777" w:rsidR="00392A98" w:rsidRDefault="00B0785D">
      <w:pPr>
        <w:spacing w:after="0" w:line="259" w:lineRule="auto"/>
        <w:ind w:left="49" w:firstLine="0"/>
        <w:jc w:val="center"/>
      </w:pPr>
      <w:r>
        <w:rPr>
          <w:rFonts w:ascii="Calibri" w:eastAsia="Calibri" w:hAnsi="Calibri" w:cs="Calibri"/>
          <w:sz w:val="22"/>
        </w:rPr>
        <w:tab/>
        <w:t xml:space="preserve">   </w:t>
      </w:r>
    </w:p>
    <w:p w14:paraId="16B22ABB" w14:textId="199F077D" w:rsidR="00392A98" w:rsidRDefault="00B0785D">
      <w:pPr>
        <w:spacing w:after="171" w:line="259" w:lineRule="auto"/>
        <w:ind w:left="49" w:firstLine="0"/>
        <w:jc w:val="center"/>
      </w:pPr>
      <w:r>
        <w:rPr>
          <w:rFonts w:ascii="Calibri" w:eastAsia="Calibri" w:hAnsi="Calibri" w:cs="Calibri"/>
          <w:sz w:val="22"/>
        </w:rPr>
        <w:tab/>
        <w:t xml:space="preserve">   </w:t>
      </w:r>
    </w:p>
    <w:p w14:paraId="4C1DF63D" w14:textId="77777777" w:rsidR="00392A98" w:rsidRDefault="00B0785D">
      <w:pPr>
        <w:spacing w:after="242" w:line="259" w:lineRule="auto"/>
        <w:ind w:left="60" w:firstLine="0"/>
        <w:jc w:val="center"/>
      </w:pPr>
      <w:r>
        <w:rPr>
          <w:b/>
        </w:rPr>
        <w:t xml:space="preserve"> </w:t>
      </w:r>
    </w:p>
    <w:p w14:paraId="347C65BE" w14:textId="77777777" w:rsidR="00392A98" w:rsidRDefault="00B0785D">
      <w:pPr>
        <w:spacing w:after="79" w:line="259" w:lineRule="auto"/>
        <w:ind w:left="0" w:right="1" w:firstLine="0"/>
        <w:jc w:val="center"/>
      </w:pPr>
      <w:r>
        <w:rPr>
          <w:b/>
          <w:sz w:val="32"/>
        </w:rPr>
        <w:t xml:space="preserve">PATIENT CODE OF CONDUCT </w:t>
      </w:r>
    </w:p>
    <w:p w14:paraId="2357ECDD" w14:textId="77777777" w:rsidR="00392A98" w:rsidRDefault="00B0785D">
      <w:pPr>
        <w:spacing w:after="156" w:line="259" w:lineRule="auto"/>
        <w:ind w:left="0" w:firstLine="0"/>
        <w:jc w:val="left"/>
      </w:pPr>
      <w:r>
        <w:t xml:space="preserve"> </w:t>
      </w:r>
    </w:p>
    <w:p w14:paraId="7F268EA8" w14:textId="7F4A5FB8" w:rsidR="00392A98" w:rsidRDefault="00B0785D">
      <w:pPr>
        <w:spacing w:after="153"/>
      </w:pPr>
      <w:r>
        <w:t xml:space="preserve">In an effort to provide a safe and healthy environment for staff, visitors, patients, and their families, REACH Behavioral Health LLC expects </w:t>
      </w:r>
      <w:r>
        <w:rPr>
          <w:i/>
        </w:rPr>
        <w:t>visitors, patients, and their families</w:t>
      </w:r>
      <w:r>
        <w:t xml:space="preserve"> to refrain from unacceptable behaviors that are disruptive or pose a threat to the rights or safety of other patients and staff. </w:t>
      </w:r>
    </w:p>
    <w:p w14:paraId="053BC1F7" w14:textId="77777777" w:rsidR="00392A98" w:rsidRDefault="00B0785D">
      <w:pPr>
        <w:spacing w:after="175" w:line="259" w:lineRule="auto"/>
        <w:ind w:left="-5"/>
      </w:pPr>
      <w:r>
        <w:rPr>
          <w:b/>
        </w:rPr>
        <w:t xml:space="preserve">The following behaviors are prohibited: </w:t>
      </w:r>
    </w:p>
    <w:p w14:paraId="608CC8D1" w14:textId="77777777" w:rsidR="00392A98" w:rsidRDefault="00B0785D">
      <w:pPr>
        <w:numPr>
          <w:ilvl w:val="0"/>
          <w:numId w:val="1"/>
        </w:numPr>
        <w:ind w:hanging="360"/>
      </w:pPr>
      <w:r>
        <w:t xml:space="preserve">Possession of firearms or any weapon </w:t>
      </w:r>
    </w:p>
    <w:p w14:paraId="1400DA96" w14:textId="77777777" w:rsidR="00392A98" w:rsidRDefault="00B0785D">
      <w:pPr>
        <w:numPr>
          <w:ilvl w:val="0"/>
          <w:numId w:val="1"/>
        </w:numPr>
        <w:ind w:hanging="360"/>
      </w:pPr>
      <w:r>
        <w:t xml:space="preserve">Threats of physical assault on any person </w:t>
      </w:r>
    </w:p>
    <w:p w14:paraId="7FCE6C1A" w14:textId="77777777" w:rsidR="00392A98" w:rsidRDefault="00B0785D">
      <w:pPr>
        <w:numPr>
          <w:ilvl w:val="0"/>
          <w:numId w:val="1"/>
        </w:numPr>
        <w:ind w:hanging="360"/>
      </w:pPr>
      <w:r>
        <w:t xml:space="preserve">Attempted or actual physical assault on other individuals </w:t>
      </w:r>
    </w:p>
    <w:p w14:paraId="2D1629D1" w14:textId="77777777" w:rsidR="00392A98" w:rsidRDefault="00B0785D">
      <w:pPr>
        <w:numPr>
          <w:ilvl w:val="0"/>
          <w:numId w:val="1"/>
        </w:numPr>
        <w:ind w:hanging="360"/>
      </w:pPr>
      <w:r>
        <w:t xml:space="preserve">Threats of destruction of property </w:t>
      </w:r>
    </w:p>
    <w:p w14:paraId="464F00E1" w14:textId="77777777" w:rsidR="00392A98" w:rsidRDefault="00B0785D">
      <w:pPr>
        <w:numPr>
          <w:ilvl w:val="0"/>
          <w:numId w:val="1"/>
        </w:numPr>
        <w:ind w:hanging="360"/>
      </w:pPr>
      <w:r>
        <w:t xml:space="preserve">Climbing on furniture* </w:t>
      </w:r>
    </w:p>
    <w:p w14:paraId="5FE19C4A" w14:textId="77777777" w:rsidR="00392A98" w:rsidRDefault="00B0785D">
      <w:pPr>
        <w:numPr>
          <w:ilvl w:val="0"/>
          <w:numId w:val="1"/>
        </w:numPr>
        <w:ind w:hanging="360"/>
      </w:pPr>
      <w:r>
        <w:t xml:space="preserve">Throwing objects </w:t>
      </w:r>
    </w:p>
    <w:p w14:paraId="6D35B9F1" w14:textId="77777777" w:rsidR="00392A98" w:rsidRDefault="00B0785D">
      <w:pPr>
        <w:numPr>
          <w:ilvl w:val="0"/>
          <w:numId w:val="1"/>
        </w:numPr>
        <w:ind w:hanging="360"/>
      </w:pPr>
      <w:r>
        <w:t xml:space="preserve">Intentionally damaging property or equipment </w:t>
      </w:r>
    </w:p>
    <w:p w14:paraId="412B4471" w14:textId="77777777" w:rsidR="00392A98" w:rsidRDefault="00B0785D">
      <w:pPr>
        <w:numPr>
          <w:ilvl w:val="0"/>
          <w:numId w:val="1"/>
        </w:numPr>
        <w:ind w:hanging="360"/>
      </w:pPr>
      <w:r>
        <w:t xml:space="preserve">Attempting to intimidate or harass other individuals </w:t>
      </w:r>
    </w:p>
    <w:p w14:paraId="33ED807D" w14:textId="77777777" w:rsidR="00392A98" w:rsidRDefault="00B0785D">
      <w:pPr>
        <w:numPr>
          <w:ilvl w:val="0"/>
          <w:numId w:val="1"/>
        </w:numPr>
        <w:ind w:hanging="360"/>
      </w:pPr>
      <w:r>
        <w:t xml:space="preserve">Making menacing or threatening gestures </w:t>
      </w:r>
    </w:p>
    <w:p w14:paraId="3967024B" w14:textId="77777777" w:rsidR="00392A98" w:rsidRDefault="00B0785D">
      <w:pPr>
        <w:numPr>
          <w:ilvl w:val="0"/>
          <w:numId w:val="1"/>
        </w:numPr>
        <w:ind w:hanging="360"/>
      </w:pPr>
      <w:r>
        <w:t xml:space="preserve">Making harassing, offensive or intimidating statements, or threats of violence, through phone calls, letters, voicemail, text message, email or other forms of written, verbal or electronic communication </w:t>
      </w:r>
    </w:p>
    <w:p w14:paraId="3FCFCAA4" w14:textId="77777777" w:rsidR="00392A98" w:rsidRDefault="00B0785D">
      <w:pPr>
        <w:numPr>
          <w:ilvl w:val="0"/>
          <w:numId w:val="1"/>
        </w:numPr>
        <w:ind w:hanging="360"/>
      </w:pPr>
      <w:r>
        <w:t xml:space="preserve">Racial or cultural slurs or other derogatory remarks associated with but not limited to, race, language, gender, or sexuality </w:t>
      </w:r>
    </w:p>
    <w:p w14:paraId="219DD5CA" w14:textId="77777777" w:rsidR="00392A98" w:rsidRDefault="00B0785D">
      <w:pPr>
        <w:numPr>
          <w:ilvl w:val="0"/>
          <w:numId w:val="1"/>
        </w:numPr>
        <w:ind w:hanging="360"/>
      </w:pPr>
      <w:r>
        <w:t xml:space="preserve">Using alcohol or illegal drugs on the property </w:t>
      </w:r>
    </w:p>
    <w:p w14:paraId="3F1F628D" w14:textId="77777777" w:rsidR="00392A98" w:rsidRDefault="00B0785D">
      <w:pPr>
        <w:numPr>
          <w:ilvl w:val="0"/>
          <w:numId w:val="1"/>
        </w:numPr>
        <w:spacing w:after="127"/>
        <w:ind w:hanging="360"/>
      </w:pPr>
      <w:r>
        <w:t xml:space="preserve">Buying, selling, or dealing any prescriptions or illegal drugs on the property </w:t>
      </w:r>
    </w:p>
    <w:p w14:paraId="32148F98" w14:textId="77777777" w:rsidR="00392A98" w:rsidRDefault="00B0785D">
      <w:pPr>
        <w:spacing w:after="156" w:line="259" w:lineRule="auto"/>
        <w:ind w:left="0" w:firstLine="0"/>
        <w:jc w:val="left"/>
      </w:pPr>
      <w:r>
        <w:t xml:space="preserve"> </w:t>
      </w:r>
    </w:p>
    <w:p w14:paraId="59D581ED" w14:textId="77777777" w:rsidR="00392A98" w:rsidRDefault="00B0785D">
      <w:pPr>
        <w:spacing w:after="148"/>
      </w:pPr>
      <w:r>
        <w:t xml:space="preserve">*Adults will be expected to supervise children in their care. </w:t>
      </w:r>
    </w:p>
    <w:p w14:paraId="6EE6346A" w14:textId="77777777" w:rsidR="00392A98" w:rsidRDefault="00B0785D">
      <w:pPr>
        <w:spacing w:after="175" w:line="259" w:lineRule="auto"/>
        <w:ind w:left="-5"/>
      </w:pPr>
      <w:r>
        <w:rPr>
          <w:b/>
        </w:rPr>
        <w:t>**If you are subjected to any of these behaviors or witness inappropriate behavior, please report it to a staff member. Violators are subject to removal from the facility and/or discharge from the program.**</w:t>
      </w:r>
      <w:r>
        <w:t xml:space="preserve"> </w:t>
      </w:r>
    </w:p>
    <w:sectPr w:rsidR="00392A98">
      <w:pgSz w:w="12240" w:h="15840"/>
      <w:pgMar w:top="725" w:right="1435" w:bottom="1440" w:left="14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DB670C"/>
    <w:multiLevelType w:val="hybridMultilevel"/>
    <w:tmpl w:val="FB72D040"/>
    <w:lvl w:ilvl="0" w:tplc="9E6AB47A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B896E0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84A7E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2BA9C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8ADA0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E63E74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2DBAC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454FC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B05AF8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98"/>
    <w:rsid w:val="00392A98"/>
    <w:rsid w:val="00B0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4588A"/>
  <w15:docId w15:val="{FCB0F943-E052-46C3-BDF9-C8C83B09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07.004.01 Patient Code of Conduct</dc:title>
  <dc:subject/>
  <dc:creator>Ray Compagna</dc:creator>
  <cp:keywords/>
  <cp:lastModifiedBy>Tomika Gordon</cp:lastModifiedBy>
  <cp:revision>2</cp:revision>
  <dcterms:created xsi:type="dcterms:W3CDTF">2020-08-05T18:37:00Z</dcterms:created>
  <dcterms:modified xsi:type="dcterms:W3CDTF">2020-08-05T18:37:00Z</dcterms:modified>
</cp:coreProperties>
</file>