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F725C8" w14:textId="736706BA" w:rsidR="0059445B" w:rsidRDefault="00593169">
      <w:pPr>
        <w:spacing w:after="0" w:line="259" w:lineRule="auto"/>
        <w:ind w:left="48" w:firstLine="0"/>
        <w:jc w:val="center"/>
      </w:pPr>
      <w:r>
        <w:rPr>
          <w:rFonts w:ascii="Calibri" w:eastAsia="Calibri" w:hAnsi="Calibri" w:cs="Calibri"/>
        </w:rPr>
        <w:tab/>
        <w:t xml:space="preserve">   </w:t>
      </w:r>
    </w:p>
    <w:p w14:paraId="267166F0" w14:textId="77777777" w:rsidR="0059445B" w:rsidRDefault="00593169">
      <w:pPr>
        <w:spacing w:after="75" w:line="259" w:lineRule="auto"/>
        <w:ind w:left="0" w:firstLine="0"/>
        <w:jc w:val="left"/>
      </w:pPr>
      <w:r>
        <w:t xml:space="preserve"> </w:t>
      </w:r>
    </w:p>
    <w:p w14:paraId="6786D3A3" w14:textId="77777777" w:rsidR="0059445B" w:rsidRDefault="00593169">
      <w:pPr>
        <w:spacing w:after="0" w:line="259" w:lineRule="auto"/>
        <w:ind w:left="0" w:firstLine="0"/>
        <w:jc w:val="center"/>
      </w:pPr>
      <w:r>
        <w:rPr>
          <w:b/>
          <w:sz w:val="32"/>
        </w:rPr>
        <w:t xml:space="preserve">PATIENT CONFIDENTIALITY AGREEMENT </w:t>
      </w:r>
    </w:p>
    <w:p w14:paraId="3A71F4DF" w14:textId="77777777" w:rsidR="0059445B" w:rsidRDefault="00593169">
      <w:pPr>
        <w:spacing w:after="0" w:line="259" w:lineRule="auto"/>
        <w:ind w:left="0" w:firstLine="0"/>
        <w:jc w:val="left"/>
      </w:pPr>
      <w:r>
        <w:t xml:space="preserve"> </w:t>
      </w:r>
    </w:p>
    <w:p w14:paraId="40CBF4FD" w14:textId="77777777" w:rsidR="0059445B" w:rsidRDefault="00593169">
      <w:pPr>
        <w:ind w:left="-5"/>
      </w:pPr>
      <w:r>
        <w:t xml:space="preserve">Dear Patient: </w:t>
      </w:r>
    </w:p>
    <w:p w14:paraId="6B826FEA" w14:textId="77777777" w:rsidR="0059445B" w:rsidRDefault="00593169">
      <w:pPr>
        <w:spacing w:after="0" w:line="259" w:lineRule="auto"/>
        <w:ind w:left="0" w:firstLine="0"/>
        <w:jc w:val="left"/>
      </w:pPr>
      <w:r>
        <w:t xml:space="preserve"> </w:t>
      </w:r>
    </w:p>
    <w:p w14:paraId="060C5454" w14:textId="43A5E5E1" w:rsidR="0059445B" w:rsidRDefault="00593169">
      <w:pPr>
        <w:ind w:left="-5"/>
      </w:pPr>
      <w:r>
        <w:t xml:space="preserve">REACH Behavioral Health LLC is a confidential counseling service. REACH Behavioral Health LLC is bound by State and Federal laws of confidentiality of both mental health and substance abuse services. Once an appointment is made, no information can be disclosed to anyone without your written permission on a Release of Information Form. When you come to your first appointment, the policy on confidentiality and your rights as a patient will be discussed in detail. </w:t>
      </w:r>
    </w:p>
    <w:p w14:paraId="220BD8C8" w14:textId="77777777" w:rsidR="0059445B" w:rsidRDefault="00593169">
      <w:pPr>
        <w:spacing w:after="0" w:line="259" w:lineRule="auto"/>
        <w:ind w:left="0" w:firstLine="0"/>
        <w:jc w:val="left"/>
      </w:pPr>
      <w:r>
        <w:t xml:space="preserve"> </w:t>
      </w:r>
    </w:p>
    <w:p w14:paraId="3B884853" w14:textId="77777777" w:rsidR="0059445B" w:rsidRDefault="00593169">
      <w:pPr>
        <w:spacing w:after="0" w:line="259" w:lineRule="auto"/>
        <w:ind w:left="-5"/>
        <w:jc w:val="left"/>
      </w:pPr>
      <w:r>
        <w:rPr>
          <w:b/>
        </w:rPr>
        <w:t xml:space="preserve">What this means for you: </w:t>
      </w:r>
    </w:p>
    <w:p w14:paraId="764B5F8E" w14:textId="77777777" w:rsidR="0059445B" w:rsidRDefault="00593169">
      <w:pPr>
        <w:spacing w:after="0" w:line="259" w:lineRule="auto"/>
        <w:ind w:left="0" w:firstLine="0"/>
        <w:jc w:val="left"/>
      </w:pPr>
      <w:r>
        <w:t xml:space="preserve"> </w:t>
      </w:r>
    </w:p>
    <w:p w14:paraId="449DCEC2" w14:textId="30B61F8D" w:rsidR="0059445B" w:rsidRDefault="00593169">
      <w:pPr>
        <w:ind w:left="-5"/>
      </w:pPr>
      <w:r>
        <w:t xml:space="preserve">REACH Behavioral Health LLC will not share your information with a third-party without your written consent.  REACH Behavioral Health LLC staff will work diligently to protect information provided in counseling sessions.   </w:t>
      </w:r>
    </w:p>
    <w:p w14:paraId="7511D233" w14:textId="77777777" w:rsidR="0059445B" w:rsidRDefault="00593169">
      <w:pPr>
        <w:spacing w:after="0" w:line="259" w:lineRule="auto"/>
        <w:ind w:left="0" w:firstLine="0"/>
        <w:jc w:val="left"/>
      </w:pPr>
      <w:r>
        <w:t xml:space="preserve"> </w:t>
      </w:r>
    </w:p>
    <w:p w14:paraId="47B9D3AE" w14:textId="77777777" w:rsidR="0059445B" w:rsidRDefault="00593169">
      <w:pPr>
        <w:ind w:left="-5"/>
      </w:pPr>
      <w:r>
        <w:t xml:space="preserve">However, there are certain limitations to confidentiality.  Please note the following exceptions to confidentiality: </w:t>
      </w:r>
    </w:p>
    <w:p w14:paraId="3EFA9C71" w14:textId="77777777" w:rsidR="0059445B" w:rsidRDefault="00593169">
      <w:pPr>
        <w:spacing w:after="2" w:line="259" w:lineRule="auto"/>
        <w:ind w:left="0" w:firstLine="0"/>
        <w:jc w:val="left"/>
      </w:pPr>
      <w:r>
        <w:t xml:space="preserve"> </w:t>
      </w:r>
    </w:p>
    <w:p w14:paraId="2F5079E9" w14:textId="77777777" w:rsidR="0059445B" w:rsidRDefault="00593169">
      <w:pPr>
        <w:numPr>
          <w:ilvl w:val="0"/>
          <w:numId w:val="1"/>
        </w:numPr>
        <w:ind w:hanging="360"/>
      </w:pPr>
      <w:r>
        <w:t xml:space="preserve">Confidentiality does not apply to cases of reported or suspected abuse/neglect of children or the elderly </w:t>
      </w:r>
    </w:p>
    <w:p w14:paraId="3D61B7D6" w14:textId="77777777" w:rsidR="0059445B" w:rsidRDefault="00593169">
      <w:pPr>
        <w:numPr>
          <w:ilvl w:val="0"/>
          <w:numId w:val="1"/>
        </w:numPr>
        <w:ind w:hanging="360"/>
      </w:pPr>
      <w:r>
        <w:t xml:space="preserve">Confidentiality does not apply to cases of potential harm to self or others </w:t>
      </w:r>
    </w:p>
    <w:p w14:paraId="68D65E90" w14:textId="77777777" w:rsidR="0059445B" w:rsidRDefault="00593169">
      <w:pPr>
        <w:numPr>
          <w:ilvl w:val="0"/>
          <w:numId w:val="1"/>
        </w:numPr>
        <w:ind w:hanging="360"/>
      </w:pPr>
      <w:r>
        <w:t xml:space="preserve">In cases of medical emergency, information may be shared with medical personnel </w:t>
      </w:r>
    </w:p>
    <w:p w14:paraId="02F6A1A5" w14:textId="7375F877" w:rsidR="0059445B" w:rsidRDefault="00593169">
      <w:pPr>
        <w:numPr>
          <w:ilvl w:val="0"/>
          <w:numId w:val="1"/>
        </w:numPr>
        <w:spacing w:after="1" w:line="249" w:lineRule="auto"/>
        <w:ind w:hanging="360"/>
      </w:pPr>
      <w:r>
        <w:t xml:space="preserve">On rare occasions, there will be a request by a court for your records.  REACH Behavioral Health LLC may be required to share that information.  REACH Behavioral Health LLC will make an effort to discuss with you any instances where your confidentiality may be breached. REACH Behavioral Health LLC will make an effort to share only information which is deemed legally necessary. </w:t>
      </w:r>
    </w:p>
    <w:p w14:paraId="4AA3D690" w14:textId="77777777" w:rsidR="0059445B" w:rsidRDefault="00593169">
      <w:pPr>
        <w:numPr>
          <w:ilvl w:val="0"/>
          <w:numId w:val="1"/>
        </w:numPr>
        <w:spacing w:after="1" w:line="249" w:lineRule="auto"/>
        <w:ind w:hanging="360"/>
      </w:pPr>
      <w:r>
        <w:t xml:space="preserve">Information must be shared with your insurance provider, should you choose to use insurance.  This information may be seen by various employees of the insurance provider.  There is also potential that certain members of your employer may see this information. </w:t>
      </w:r>
    </w:p>
    <w:p w14:paraId="0A6B1ED2" w14:textId="77777777" w:rsidR="0059445B" w:rsidRDefault="00593169">
      <w:pPr>
        <w:spacing w:after="0" w:line="259" w:lineRule="auto"/>
        <w:ind w:left="0" w:firstLine="0"/>
        <w:jc w:val="left"/>
      </w:pPr>
      <w:r>
        <w:t xml:space="preserve"> </w:t>
      </w:r>
    </w:p>
    <w:p w14:paraId="4A8A13DD" w14:textId="77777777" w:rsidR="0059445B" w:rsidRDefault="00593169">
      <w:pPr>
        <w:spacing w:after="0" w:line="259" w:lineRule="auto"/>
        <w:ind w:left="-5"/>
        <w:jc w:val="left"/>
      </w:pPr>
      <w:r>
        <w:rPr>
          <w:b/>
        </w:rPr>
        <w:t xml:space="preserve">Your Responsibility: </w:t>
      </w:r>
    </w:p>
    <w:p w14:paraId="2E28DA41" w14:textId="77777777" w:rsidR="0059445B" w:rsidRDefault="00593169">
      <w:pPr>
        <w:spacing w:after="0" w:line="259" w:lineRule="auto"/>
        <w:ind w:left="0" w:firstLine="0"/>
        <w:jc w:val="left"/>
      </w:pPr>
      <w:r>
        <w:t xml:space="preserve"> </w:t>
      </w:r>
    </w:p>
    <w:p w14:paraId="7049C8B3" w14:textId="77777777" w:rsidR="0059445B" w:rsidRDefault="00593169">
      <w:pPr>
        <w:ind w:left="-5"/>
      </w:pPr>
      <w:r>
        <w:t xml:space="preserve">It is also your responsibility to protect the confidentiality of other patients.  Do not discuss other patients (names, diagnoses, etc.) outside of group therapy sessions.  In order to protect your confidentiality, all patients must agree to honor this policy as well.  If you are found to have breached this confidentiality policy, you may be discharged from the program. </w:t>
      </w:r>
    </w:p>
    <w:p w14:paraId="59A57A1B" w14:textId="77777777" w:rsidR="0059445B" w:rsidRDefault="00593169">
      <w:pPr>
        <w:spacing w:after="0" w:line="259" w:lineRule="auto"/>
        <w:ind w:left="0" w:firstLine="0"/>
        <w:jc w:val="left"/>
      </w:pPr>
      <w:r>
        <w:t xml:space="preserve"> </w:t>
      </w:r>
    </w:p>
    <w:p w14:paraId="3C4A3A0C" w14:textId="4FF45517" w:rsidR="0059445B" w:rsidRDefault="00593169">
      <w:pPr>
        <w:ind w:left="-5"/>
      </w:pPr>
      <w:r>
        <w:t xml:space="preserve">By signing this form, you acknowledge that there may be instances where REACH Behavioral Health LLC must share your confidential information and you recognize that you are responsible for helping maintain the confidentiality of other patients.  Discussing other patients outside of the group sessions may result in your termination from the program. </w:t>
      </w:r>
    </w:p>
    <w:p w14:paraId="06A1A8D8" w14:textId="77777777" w:rsidR="0059445B" w:rsidRDefault="00593169">
      <w:pPr>
        <w:spacing w:after="0" w:line="259" w:lineRule="auto"/>
        <w:ind w:left="0" w:firstLine="0"/>
        <w:jc w:val="left"/>
      </w:pPr>
      <w:r>
        <w:t xml:space="preserve"> </w:t>
      </w:r>
    </w:p>
    <w:p w14:paraId="02D708B7" w14:textId="77777777" w:rsidR="0059445B" w:rsidRDefault="00593169">
      <w:pPr>
        <w:ind w:left="-5"/>
      </w:pPr>
      <w:r>
        <w:t xml:space="preserve">Patient Name: ____________________________________________________ </w:t>
      </w:r>
    </w:p>
    <w:p w14:paraId="0E760856" w14:textId="77777777" w:rsidR="0059445B" w:rsidRDefault="00593169">
      <w:pPr>
        <w:spacing w:after="0" w:line="259" w:lineRule="auto"/>
        <w:ind w:left="0" w:firstLine="0"/>
        <w:jc w:val="left"/>
      </w:pPr>
      <w:r>
        <w:lastRenderedPageBreak/>
        <w:t xml:space="preserve"> </w:t>
      </w:r>
    </w:p>
    <w:p w14:paraId="612A7308" w14:textId="77777777" w:rsidR="0059445B" w:rsidRDefault="00593169">
      <w:pPr>
        <w:ind w:left="-5"/>
      </w:pPr>
      <w:r>
        <w:t xml:space="preserve">Patient Signature __________________________________________________   Date: ____________ </w:t>
      </w:r>
    </w:p>
    <w:sectPr w:rsidR="0059445B">
      <w:pgSz w:w="12240" w:h="15840"/>
      <w:pgMar w:top="725" w:right="1435" w:bottom="1440" w:left="144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E2D7202"/>
    <w:multiLevelType w:val="hybridMultilevel"/>
    <w:tmpl w:val="27402E92"/>
    <w:lvl w:ilvl="0" w:tplc="09C66792">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A6D9E0">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9DA74C0">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5F4CB6C">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5C31F0">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F68F28A">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4C0B80C">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052ACD4">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E76906E">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45B"/>
    <w:rsid w:val="00593169"/>
    <w:rsid w:val="00594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6C619"/>
  <w15:docId w15:val="{FCB0F943-E052-46C3-BDF9-C8C83B09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10" w:hanging="10"/>
      <w:jc w:val="both"/>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415</Words>
  <Characters>2369</Characters>
  <Application>Microsoft Office Word</Application>
  <DocSecurity>0</DocSecurity>
  <Lines>19</Lines>
  <Paragraphs>5</Paragraphs>
  <ScaleCrop>false</ScaleCrop>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07.005.01 Patient Confidentiality Agreement</dc:title>
  <dc:subject/>
  <dc:creator>Ray Compagna</dc:creator>
  <cp:keywords/>
  <cp:lastModifiedBy>Tomika Gordon</cp:lastModifiedBy>
  <cp:revision>2</cp:revision>
  <dcterms:created xsi:type="dcterms:W3CDTF">2020-08-05T18:46:00Z</dcterms:created>
  <dcterms:modified xsi:type="dcterms:W3CDTF">2020-08-05T18:46:00Z</dcterms:modified>
</cp:coreProperties>
</file>